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52" w:rsidRPr="00521C59" w:rsidRDefault="00945D5C" w:rsidP="00945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4966" cy="2686931"/>
            <wp:effectExtent l="0" t="0" r="3810" b="0"/>
            <wp:docPr id="2" name="Рисунок 2" descr="C:\Users\Центр5\Desktop\ea982f60-a9d1-534e-a169-f66aa4b96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ентр5\Desktop\ea982f60-a9d1-534e-a169-f66aa4b9623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392" cy="2687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Общий отдел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087.5:620.91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А 52    Алтарриба,  Эдуард. Энергия. – Москва: АСТ, 2024. – 47 с. – (Внимание! Наука)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1/14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А 62    Амрекулов,  Нурлан. Постсоветская империя Чингисхана 2.0. Т.1. – Алматы: ТОО Лантар books, 2022. – 468 с.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Педагогика</w:t>
      </w: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95375" cy="1818005"/>
            <wp:effectExtent l="0" t="0" r="9525" b="0"/>
            <wp:wrapSquare wrapText="bothSides"/>
            <wp:docPr id="4" name="Рисунок 4" descr="C:\Users\Центр5\Desktop\3390347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Центр5\Desktop\3390347_1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1C59"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373.2:51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Б 43    Белошистая,  Анна Витальевна. 365 заданий по математике для успешной подготовки к школе. – Москва: АСТ, 2024. – 176 с. – (Год до школы) 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372.3/4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Т 48    Ткаченко,  Татьяна Александровна. Готовимся к школе: полный годовой курс маленького отличника с 5 до 6 лет. – Москва: Эксмо, 2024. – 128 с. – (Книги маленького отличника) 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376.37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Т 48    Ткаченко,  Татьяна Александровна. Логопед у вас дома. – Москва: ЭКСМО, 2022. – 288 с.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521C59">
        <w:rPr>
          <w:rFonts w:ascii="Times New Roman" w:hAnsi="Times New Roman" w:cs="Times New Roman"/>
          <w:b/>
          <w:sz w:val="26"/>
          <w:szCs w:val="26"/>
          <w:lang w:val="kk-KZ"/>
        </w:rPr>
        <w:t>Естествознание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579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А 79    Арбатнотт,  Джилл. Война микробов. – Москва: АСТ, 2023. – 64 с. – (Познаем мир вокруг себя) 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59:611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К 20    Кап,  Анри. Чей это скелет? – Астана: Фолиант, 2023. – 36 с.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599.723.2(031.053.2)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С 71    Спектор,  Анна Артуровна. Лошади: большая визуальная энциклопедия. – Москва: АСТ, 2024. – 224 с. – (Большая визуальная энциклопедия) 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87012" w:rsidRDefault="00487012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1D153A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86815" cy="1836420"/>
            <wp:effectExtent l="0" t="0" r="0" b="0"/>
            <wp:wrapSquare wrapText="bothSides"/>
            <wp:docPr id="3" name="Рисунок 3" descr="C:\Users\Центр5\Desktop\7153010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5\Desktop\71530104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153A">
        <w:rPr>
          <w:rFonts w:ascii="Times New Roman" w:hAnsi="Times New Roman" w:cs="Times New Roman"/>
          <w:b/>
          <w:sz w:val="26"/>
          <w:szCs w:val="26"/>
          <w:lang w:val="kk-KZ"/>
        </w:rPr>
        <w:t>Спорт</w:t>
      </w:r>
    </w:p>
    <w:p w:rsidR="001D153A" w:rsidRPr="001D153A" w:rsidRDefault="001D153A" w:rsidP="001D1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153A">
        <w:rPr>
          <w:rFonts w:ascii="Times New Roman" w:hAnsi="Times New Roman" w:cs="Times New Roman"/>
          <w:sz w:val="24"/>
          <w:szCs w:val="24"/>
          <w:lang w:val="kk-KZ"/>
        </w:rPr>
        <w:t xml:space="preserve">794.1 </w:t>
      </w:r>
    </w:p>
    <w:p w:rsidR="001D153A" w:rsidRPr="001D153A" w:rsidRDefault="001D153A" w:rsidP="001D1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153A">
        <w:rPr>
          <w:rFonts w:ascii="Times New Roman" w:hAnsi="Times New Roman" w:cs="Times New Roman"/>
          <w:sz w:val="24"/>
          <w:szCs w:val="24"/>
          <w:lang w:val="kk-KZ"/>
        </w:rPr>
        <w:t xml:space="preserve">А 49    Алехин,  Александр. Уроки шахматной игры. – Москва: Калиниченко, 2025. – 448 с.  – (Классика шахмат)  </w:t>
      </w:r>
    </w:p>
    <w:p w:rsidR="001D153A" w:rsidRPr="001D153A" w:rsidRDefault="001D153A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B6959" w:rsidRDefault="008B69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Языкознание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811.411.21(075.4)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А 35    Азар,  Махмуд. Арабская грамматика без репетитора: Все сложности в простых схемах. – Москва: АСТ, 320. – 320 с. – (Иностранный без репетитора) 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64242" w:rsidRDefault="00964242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811.411.21(075.4)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А 35    Азар,  Махмуд. Арабский язык: Лучший самоучитель. – Москва: АСТ, 2022. – 320 с. – (Эксклюзивный иностранный)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811(075.4) 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А 37    Айтпаева,  Аида Садыковна. Говорим на трех языках = Үш тілде сөйлейміз: учебное пособие по языковой адаптации. – Алматы: Қазақ университеті, 2023. – 446 с.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51C8D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73505" cy="2293620"/>
            <wp:effectExtent l="0" t="0" r="0" b="0"/>
            <wp:wrapSquare wrapText="bothSides"/>
            <wp:docPr id="5" name="Рисунок 5" descr="Английский без репети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нглийский без репетитор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811.111(075)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Б 30    Бахурова,  Евгения Петровна. Английский язык без репетитора: Самоучитель английского языка. – Москва: АСТ, 2024. – 317 с. – (Иностранный без репетитора)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521C59" w:rsidRDefault="001D153A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Литературоведение</w:t>
      </w:r>
    </w:p>
    <w:p w:rsidR="001D153A" w:rsidRPr="001D153A" w:rsidRDefault="001D153A" w:rsidP="001D1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153A">
        <w:rPr>
          <w:rFonts w:ascii="Times New Roman" w:hAnsi="Times New Roman" w:cs="Times New Roman"/>
          <w:sz w:val="24"/>
          <w:szCs w:val="24"/>
          <w:lang w:val="kk-KZ"/>
        </w:rPr>
        <w:t>82.09(574)(035)</w:t>
      </w:r>
    </w:p>
    <w:p w:rsidR="001D153A" w:rsidRPr="001D153A" w:rsidRDefault="001D153A" w:rsidP="001D1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153A">
        <w:rPr>
          <w:rFonts w:ascii="Times New Roman" w:hAnsi="Times New Roman" w:cs="Times New Roman"/>
          <w:sz w:val="24"/>
          <w:szCs w:val="24"/>
          <w:lang w:val="kk-KZ"/>
        </w:rPr>
        <w:t xml:space="preserve">Д 42    Джолдасбекова,  Баян Умирбековна. Русские писатели Казахстана: Биографич. справочник – Алматы: Қазақ университеті, 2023. – 203 с. </w:t>
      </w: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B6152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bookmarkStart w:id="0" w:name="_GoBack"/>
      <w:bookmarkEnd w:id="0"/>
      <w:r w:rsidRPr="00521C59">
        <w:rPr>
          <w:rFonts w:ascii="Times New Roman" w:hAnsi="Times New Roman" w:cs="Times New Roman"/>
          <w:b/>
          <w:sz w:val="26"/>
          <w:szCs w:val="26"/>
          <w:lang w:val="kk-KZ"/>
        </w:rPr>
        <w:lastRenderedPageBreak/>
        <w:t>Художественая литература</w:t>
      </w:r>
    </w:p>
    <w:p w:rsidR="00DA180E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59">
        <w:rPr>
          <w:rFonts w:ascii="Times New Roman" w:hAnsi="Times New Roman" w:cs="Times New Roman"/>
          <w:sz w:val="24"/>
          <w:szCs w:val="24"/>
        </w:rPr>
        <w:t xml:space="preserve">821.161.1-312.4 </w:t>
      </w:r>
    </w:p>
    <w:p w:rsidR="00161206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59">
        <w:rPr>
          <w:rFonts w:ascii="Times New Roman" w:hAnsi="Times New Roman" w:cs="Times New Roman"/>
          <w:sz w:val="24"/>
          <w:szCs w:val="24"/>
        </w:rPr>
        <w:t xml:space="preserve">А 13    Абдуллаев,  Чингиз Акифович. Камни последней стены. – Москва: </w:t>
      </w:r>
      <w:proofErr w:type="gramStart"/>
      <w:r w:rsidRPr="00521C59">
        <w:rPr>
          <w:rFonts w:ascii="Times New Roman" w:hAnsi="Times New Roman" w:cs="Times New Roman"/>
          <w:sz w:val="24"/>
          <w:szCs w:val="24"/>
        </w:rPr>
        <w:t>Эксмо, 2024. – 416 с. – (Суперагент Дронго.</w:t>
      </w:r>
      <w:proofErr w:type="gramEnd"/>
      <w:r w:rsidRPr="00521C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1C59">
        <w:rPr>
          <w:rFonts w:ascii="Times New Roman" w:hAnsi="Times New Roman" w:cs="Times New Roman"/>
          <w:sz w:val="24"/>
          <w:szCs w:val="24"/>
        </w:rPr>
        <w:t xml:space="preserve">Легенда российской бондианы)  </w:t>
      </w:r>
      <w:proofErr w:type="gramEnd"/>
    </w:p>
    <w:p w:rsidR="00DA180E" w:rsidRPr="00521C59" w:rsidRDefault="00DA180E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80E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59">
        <w:rPr>
          <w:rFonts w:ascii="Times New Roman" w:hAnsi="Times New Roman" w:cs="Times New Roman"/>
          <w:sz w:val="24"/>
          <w:szCs w:val="24"/>
        </w:rPr>
        <w:t>821.161.1-312.4</w:t>
      </w:r>
    </w:p>
    <w:p w:rsidR="00161206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59">
        <w:rPr>
          <w:rFonts w:ascii="Times New Roman" w:hAnsi="Times New Roman" w:cs="Times New Roman"/>
          <w:sz w:val="24"/>
          <w:szCs w:val="24"/>
        </w:rPr>
        <w:t xml:space="preserve">А 13    Абдуллаев,  Чингиз Акифович. Обретение ада. – Москва: </w:t>
      </w:r>
      <w:proofErr w:type="gramStart"/>
      <w:r w:rsidRPr="00521C59">
        <w:rPr>
          <w:rFonts w:ascii="Times New Roman" w:hAnsi="Times New Roman" w:cs="Times New Roman"/>
          <w:sz w:val="24"/>
          <w:szCs w:val="24"/>
        </w:rPr>
        <w:t>Эксмо, 2024. – 384 с. – (Абдуллаев.</w:t>
      </w:r>
      <w:proofErr w:type="gramEnd"/>
      <w:r w:rsidRPr="00521C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1C59">
        <w:rPr>
          <w:rFonts w:ascii="Times New Roman" w:hAnsi="Times New Roman" w:cs="Times New Roman"/>
          <w:sz w:val="24"/>
          <w:szCs w:val="24"/>
        </w:rPr>
        <w:t xml:space="preserve">Мастер криминальных тайн) </w:t>
      </w:r>
      <w:proofErr w:type="gramEnd"/>
    </w:p>
    <w:p w:rsidR="00DA180E" w:rsidRPr="00521C59" w:rsidRDefault="00DA180E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A180E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1C59">
        <w:rPr>
          <w:rFonts w:ascii="Times New Roman" w:hAnsi="Times New Roman" w:cs="Times New Roman"/>
          <w:sz w:val="24"/>
          <w:szCs w:val="24"/>
        </w:rPr>
        <w:t>821.161.1-312.4</w:t>
      </w:r>
    </w:p>
    <w:p w:rsidR="00161206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59">
        <w:rPr>
          <w:rFonts w:ascii="Times New Roman" w:hAnsi="Times New Roman" w:cs="Times New Roman"/>
          <w:sz w:val="24"/>
          <w:szCs w:val="24"/>
        </w:rPr>
        <w:t xml:space="preserve">А 13    Абдуллаев,  Чингиз Акифович. Пройти чистилище. – Москва: </w:t>
      </w:r>
      <w:proofErr w:type="gramStart"/>
      <w:r w:rsidRPr="00521C59">
        <w:rPr>
          <w:rFonts w:ascii="Times New Roman" w:hAnsi="Times New Roman" w:cs="Times New Roman"/>
          <w:sz w:val="24"/>
          <w:szCs w:val="24"/>
        </w:rPr>
        <w:t>Эксмо, 2024. – 448 с. – (Абдуллаев.</w:t>
      </w:r>
      <w:proofErr w:type="gramEnd"/>
      <w:r w:rsidRPr="00521C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1C59">
        <w:rPr>
          <w:rFonts w:ascii="Times New Roman" w:hAnsi="Times New Roman" w:cs="Times New Roman"/>
          <w:sz w:val="24"/>
          <w:szCs w:val="24"/>
        </w:rPr>
        <w:t xml:space="preserve">Мастер криминальных тайн). </w:t>
      </w:r>
      <w:proofErr w:type="gramEnd"/>
    </w:p>
    <w:p w:rsidR="00DA180E" w:rsidRDefault="00DA180E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821.161.1-312.4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А 46    Александрова,  Наталья Николаевна. Секрет под перьями. – Москва: Эксмо, 2024. – 320 с.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821.162.1-31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В 54    Виткевич,  Магдалена. Школа жён: роман. – Астана: Фолиант, 2023. – 260 с. – (Лаборатория добрых чувств)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153A" w:rsidRPr="001D153A" w:rsidRDefault="001D153A" w:rsidP="001D1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153A">
        <w:rPr>
          <w:rFonts w:ascii="Times New Roman" w:hAnsi="Times New Roman" w:cs="Times New Roman"/>
          <w:sz w:val="24"/>
          <w:szCs w:val="24"/>
          <w:lang w:val="kk-KZ"/>
        </w:rPr>
        <w:t xml:space="preserve">821.161.1-312.9  </w:t>
      </w:r>
    </w:p>
    <w:p w:rsidR="001D153A" w:rsidRPr="001D153A" w:rsidRDefault="001D153A" w:rsidP="001D1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D153A">
        <w:rPr>
          <w:rFonts w:ascii="Times New Roman" w:hAnsi="Times New Roman" w:cs="Times New Roman"/>
          <w:sz w:val="24"/>
          <w:szCs w:val="24"/>
          <w:lang w:val="kk-KZ"/>
        </w:rPr>
        <w:t xml:space="preserve">И 20    Иванов,  Алексей Викторович. Охота на "Большую Медведицу": повести. – Москва: АСТ, 2020. – 526 с. – (Новый Алексей Иванов)  </w:t>
      </w:r>
    </w:p>
    <w:p w:rsidR="001D153A" w:rsidRDefault="001D153A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821.111-34  </w:t>
      </w: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М 91    Мур-Маллинос,  Дженнифер. Хорошие манеры: не только "спасибо" и "пожалуйста". – Астана: Фолиант, 2023. – 36 с.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 xml:space="preserve">821.161.1-312.4  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21C59">
        <w:rPr>
          <w:rFonts w:ascii="Times New Roman" w:hAnsi="Times New Roman" w:cs="Times New Roman"/>
          <w:sz w:val="24"/>
          <w:szCs w:val="24"/>
          <w:lang w:val="kk-KZ"/>
        </w:rPr>
        <w:t>У 80    Устинова,  Татьяна Витальевна. Персональный ангел: роман. – Москва: Эксмо, 2023. – 320 с. – (Татьяна Устинова. Первая среди лучших)</w:t>
      </w:r>
    </w:p>
    <w:p w:rsid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21C59" w:rsidRPr="00521C59" w:rsidRDefault="00521C59" w:rsidP="00521C5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521C59">
        <w:rPr>
          <w:rFonts w:ascii="Times New Roman" w:hAnsi="Times New Roman" w:cs="Times New Roman"/>
          <w:b/>
          <w:sz w:val="26"/>
          <w:szCs w:val="26"/>
          <w:lang w:val="kk-KZ"/>
        </w:rPr>
        <w:t>История</w:t>
      </w:r>
    </w:p>
    <w:p w:rsidR="00251C8D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A180E" w:rsidRPr="00521C59" w:rsidRDefault="00251C8D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C8D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62405" cy="2120265"/>
            <wp:effectExtent l="0" t="0" r="4445" b="0"/>
            <wp:wrapSquare wrapText="bothSides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1206" w:rsidRPr="00521C59">
        <w:rPr>
          <w:rFonts w:ascii="Times New Roman" w:hAnsi="Times New Roman" w:cs="Times New Roman"/>
          <w:sz w:val="24"/>
          <w:szCs w:val="24"/>
        </w:rPr>
        <w:t>929(574):001</w:t>
      </w:r>
    </w:p>
    <w:p w:rsidR="00DA180E" w:rsidRPr="00521C59" w:rsidRDefault="00161206" w:rsidP="00521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C59">
        <w:rPr>
          <w:rFonts w:ascii="Times New Roman" w:hAnsi="Times New Roman" w:cs="Times New Roman"/>
          <w:sz w:val="24"/>
          <w:szCs w:val="24"/>
        </w:rPr>
        <w:t xml:space="preserve">А 17    Абуев,  Кадыржан Кабиденулы. Чокан Валиханов и его современники: монография. – Алматы: ТОО Лантар books, 2023. – 229 с. </w:t>
      </w:r>
    </w:p>
    <w:sectPr w:rsidR="00DA180E" w:rsidRPr="00521C59" w:rsidSect="00DA180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A8"/>
    <w:rsid w:val="000C27A8"/>
    <w:rsid w:val="00161206"/>
    <w:rsid w:val="001D153A"/>
    <w:rsid w:val="00251C8D"/>
    <w:rsid w:val="00296441"/>
    <w:rsid w:val="00487012"/>
    <w:rsid w:val="00521C59"/>
    <w:rsid w:val="00533E56"/>
    <w:rsid w:val="005F6229"/>
    <w:rsid w:val="0077797B"/>
    <w:rsid w:val="008B6959"/>
    <w:rsid w:val="00945D5C"/>
    <w:rsid w:val="00964242"/>
    <w:rsid w:val="009B6152"/>
    <w:rsid w:val="00DA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12</cp:revision>
  <dcterms:created xsi:type="dcterms:W3CDTF">2025-03-27T10:19:00Z</dcterms:created>
  <dcterms:modified xsi:type="dcterms:W3CDTF">2025-03-31T11:00:00Z</dcterms:modified>
</cp:coreProperties>
</file>